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237662" w:rsidRDefault="00332E51" w:rsidP="00332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rFonts w:ascii="Geneva" w:hAnsi="Geneva"/>
          <w:noProof/>
          <w:color w:val="0000FF"/>
          <w:sz w:val="20"/>
          <w:szCs w:val="20"/>
        </w:rPr>
        <w:drawing>
          <wp:inline distT="0" distB="0" distL="0" distR="0">
            <wp:extent cx="2419350" cy="1324594"/>
            <wp:effectExtent l="19050" t="0" r="0" b="0"/>
            <wp:docPr id="2" name="Рисунок 1" descr="https://www.krasnadzor.ru/images/thumbnails/images/Files/Input_files_2022/novosty/2022.02.28.1-fill-400x2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nadzor.ru/images/thumbnails/images/Files/Input_files_2022/novosty/2022.02.28.1-fill-400x2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2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51" w:rsidRPr="00332E51" w:rsidRDefault="00332E51" w:rsidP="00CB076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</w:p>
    <w:p w:rsidR="00332E51" w:rsidRPr="00332E51" w:rsidRDefault="00332E51" w:rsidP="00332E51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332E51">
        <w:rPr>
          <w:color w:val="C00000"/>
          <w:sz w:val="44"/>
          <w:szCs w:val="44"/>
        </w:rPr>
        <w:t xml:space="preserve">Изменения в рамках </w:t>
      </w:r>
    </w:p>
    <w:p w:rsidR="00332E51" w:rsidRPr="00332E51" w:rsidRDefault="00332E51" w:rsidP="00332E51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332E51">
        <w:rPr>
          <w:color w:val="C00000"/>
          <w:sz w:val="44"/>
          <w:szCs w:val="44"/>
        </w:rPr>
        <w:t xml:space="preserve">регионального государственного лицензированного контроля </w:t>
      </w:r>
    </w:p>
    <w:p w:rsidR="00332E51" w:rsidRPr="00332E51" w:rsidRDefault="00332E51" w:rsidP="00332E51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</w:p>
    <w:p w:rsidR="00332E51" w:rsidRDefault="00332E51" w:rsidP="00332E51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С 1 марта 2022 организация и осуществление регионального государственного лицензионного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332E51" w:rsidRDefault="00332E51" w:rsidP="00332E51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№ 170-ФЗ), в том числе, вносятся, изменения в статью 196 Жилищного кодекса Российской Федерации, которой регламентируется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</w:t>
      </w:r>
      <w:proofErr w:type="gramEnd"/>
      <w:r>
        <w:rPr>
          <w:color w:val="000000"/>
          <w:sz w:val="28"/>
          <w:szCs w:val="28"/>
        </w:rPr>
        <w:t xml:space="preserve"> домами.</w:t>
      </w:r>
    </w:p>
    <w:p w:rsidR="00332E51" w:rsidRDefault="00332E51" w:rsidP="00332E51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целях реализации положений Федерального закона № 170-ФЗ постановлением Правительства РФ от 05.02.2022 № 117 «О внесении изменений в постановление Правительства Российской Федерации от 28 октября 2014 г. № 1110 и признании утратившим силу отдельного положения акта Правительства Российской Федерации» внесены изменения в Положение о лицензировании предпринимательской деятельности по управлению многоквартирными домами, утвержденное Постановлением Правительства РФ от 28.10.2014 № 1110 (далее</w:t>
      </w:r>
      <w:proofErr w:type="gram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Положение № 1110), которые</w:t>
      </w:r>
      <w:proofErr w:type="gramEnd"/>
      <w:r>
        <w:rPr>
          <w:color w:val="000000"/>
          <w:sz w:val="28"/>
          <w:szCs w:val="28"/>
        </w:rPr>
        <w:t xml:space="preserve"> также вступают в силу с 1 марта 2022 года.</w:t>
      </w:r>
    </w:p>
    <w:p w:rsidR="00332E51" w:rsidRDefault="00332E51" w:rsidP="00332E51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указанными изменениями Положение № </w:t>
      </w:r>
      <w:proofErr w:type="gramStart"/>
      <w:r>
        <w:rPr>
          <w:color w:val="000000"/>
          <w:sz w:val="28"/>
          <w:szCs w:val="28"/>
        </w:rPr>
        <w:t>1110</w:t>
      </w:r>
      <w:proofErr w:type="gramEnd"/>
      <w:r>
        <w:rPr>
          <w:color w:val="000000"/>
          <w:sz w:val="28"/>
          <w:szCs w:val="28"/>
        </w:rPr>
        <w:t xml:space="preserve"> в том числе дополняется Разделом II, содержащим наименование «Общие требования, связанные с осуществлением лицензионного контроля». </w:t>
      </w:r>
      <w:proofErr w:type="gramStart"/>
      <w:r>
        <w:rPr>
          <w:color w:val="000000"/>
          <w:sz w:val="28"/>
          <w:szCs w:val="28"/>
        </w:rPr>
        <w:t>Пунктом 20 раздела II Положения № 1110 предусмотрено, что региональный лицензионный контроль осуществляется лицензирующем органом в соответствии с указанным Положением № 1110.</w:t>
      </w:r>
      <w:proofErr w:type="gramEnd"/>
    </w:p>
    <w:p w:rsidR="00BC541B" w:rsidRPr="00CB0762" w:rsidRDefault="00BC541B" w:rsidP="00332E5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sectPr w:rsidR="00BC541B" w:rsidRPr="00CB0762" w:rsidSect="00332E51">
      <w:pgSz w:w="11906" w:h="16838"/>
      <w:pgMar w:top="993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B46C7"/>
    <w:multiLevelType w:val="multilevel"/>
    <w:tmpl w:val="ED8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5"/>
  </w:num>
  <w:num w:numId="5">
    <w:abstractNumId w:val="30"/>
  </w:num>
  <w:num w:numId="6">
    <w:abstractNumId w:val="11"/>
  </w:num>
  <w:num w:numId="7">
    <w:abstractNumId w:val="21"/>
  </w:num>
  <w:num w:numId="8">
    <w:abstractNumId w:val="29"/>
  </w:num>
  <w:num w:numId="9">
    <w:abstractNumId w:val="27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24"/>
  </w:num>
  <w:num w:numId="15">
    <w:abstractNumId w:val="22"/>
  </w:num>
  <w:num w:numId="16">
    <w:abstractNumId w:val="8"/>
  </w:num>
  <w:num w:numId="17">
    <w:abstractNumId w:val="4"/>
  </w:num>
  <w:num w:numId="18">
    <w:abstractNumId w:val="28"/>
  </w:num>
  <w:num w:numId="19">
    <w:abstractNumId w:val="18"/>
  </w:num>
  <w:num w:numId="20">
    <w:abstractNumId w:val="2"/>
  </w:num>
  <w:num w:numId="21">
    <w:abstractNumId w:val="20"/>
  </w:num>
  <w:num w:numId="22">
    <w:abstractNumId w:val="23"/>
  </w:num>
  <w:num w:numId="23">
    <w:abstractNumId w:val="1"/>
  </w:num>
  <w:num w:numId="24">
    <w:abstractNumId w:val="17"/>
  </w:num>
  <w:num w:numId="25">
    <w:abstractNumId w:val="5"/>
  </w:num>
  <w:num w:numId="26">
    <w:abstractNumId w:val="10"/>
  </w:num>
  <w:num w:numId="27">
    <w:abstractNumId w:val="26"/>
  </w:num>
  <w:num w:numId="28">
    <w:abstractNumId w:val="14"/>
  </w:num>
  <w:num w:numId="29">
    <w:abstractNumId w:val="19"/>
  </w:num>
  <w:num w:numId="30">
    <w:abstractNumId w:val="6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2E51"/>
    <w:rsid w:val="00335467"/>
    <w:rsid w:val="0034532F"/>
    <w:rsid w:val="00345E03"/>
    <w:rsid w:val="003478B6"/>
    <w:rsid w:val="0036058F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875ED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57EC"/>
    <w:rsid w:val="00646F5B"/>
    <w:rsid w:val="00652813"/>
    <w:rsid w:val="00657C98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0762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A1C67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3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asnadzor.ru/press-sluzhba/news/7234-%D0%B8%D0%B7%D0%BC%D0%B5%D0%BD%D0%B5%D0%BD%D0%B8%D1%8F-%D0%B2-%D1%80%D0%B0%D0%BC%D0%BA%D0%B0%D1%85-%D1%80%D0%B5%D0%B3%D0%B8%D0%BE%D0%BD%D0%B0%D0%BB%D1%8C%D0%BD%D0%BE%D0%B3%D0%BE-%D0%B3%D0%BE%D1%81%D1%83%D0%B4%D0%B0%D1%80%D1%81%D1%82%D0%B2%D0%B5%D0%BD%D0%BD%D0%BE%D0%B3%D0%BE-%D0%BB%D0%B8%D1%86%D0%B5%D0%BD%D0%B7%D0%B8%D0%BE%D0%BD%D0%BE%D0%B3%D0%BE-%D0%BA%D0%BE%D0%BD%D1%82%D1%80%D0%BE%D0%BB%D1%8F-2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88</cp:revision>
  <cp:lastPrinted>2022-01-25T01:47:00Z</cp:lastPrinted>
  <dcterms:created xsi:type="dcterms:W3CDTF">2018-09-24T09:07:00Z</dcterms:created>
  <dcterms:modified xsi:type="dcterms:W3CDTF">2022-03-14T04:18:00Z</dcterms:modified>
</cp:coreProperties>
</file>